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BB71B" w14:textId="77777777" w:rsidR="00090E13" w:rsidRPr="00090E13" w:rsidRDefault="00090E13" w:rsidP="00B83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ОБОСНОВАНИЕ</w:t>
      </w:r>
    </w:p>
    <w:p w14:paraId="32F94D0F" w14:textId="77777777" w:rsidR="00BC2792" w:rsidRPr="00BC2792" w:rsidRDefault="00BC2792" w:rsidP="00B83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2512271"/>
      <w:r w:rsidRPr="00BC2792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14:paraId="210E0939" w14:textId="77777777" w:rsidR="00BC2792" w:rsidRPr="00BC2792" w:rsidRDefault="00BC2792" w:rsidP="00B83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792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Закон Кыргызской Республики «О семенах» </w:t>
      </w:r>
    </w:p>
    <w:p w14:paraId="5888492E" w14:textId="77777777" w:rsidR="00275D19" w:rsidRPr="00465CEB" w:rsidRDefault="00275D19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bookmarkEnd w:id="0"/>
    <w:p w14:paraId="07453026" w14:textId="2F84C0B5" w:rsidR="00091857" w:rsidRDefault="00BC2792" w:rsidP="00B83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792">
        <w:rPr>
          <w:rFonts w:ascii="Times New Roman" w:hAnsi="Times New Roman" w:cs="Times New Roman"/>
          <w:sz w:val="24"/>
          <w:szCs w:val="24"/>
        </w:rPr>
        <w:t xml:space="preserve">Настоящий проект Закона Кыргызской Республики «О внесении изменений в Закон Кыргызской Республики «О семенах» (далее – </w:t>
      </w:r>
      <w:r w:rsidR="00091857">
        <w:rPr>
          <w:rFonts w:ascii="Times New Roman" w:hAnsi="Times New Roman" w:cs="Times New Roman"/>
          <w:sz w:val="24"/>
          <w:szCs w:val="24"/>
        </w:rPr>
        <w:t>законопроект</w:t>
      </w:r>
      <w:r w:rsidRPr="00BC2792">
        <w:rPr>
          <w:rFonts w:ascii="Times New Roman" w:hAnsi="Times New Roman" w:cs="Times New Roman"/>
          <w:sz w:val="24"/>
          <w:szCs w:val="24"/>
        </w:rPr>
        <w:t>) разработан в</w:t>
      </w:r>
      <w:r w:rsidR="004E038F">
        <w:rPr>
          <w:rFonts w:ascii="Times New Roman" w:hAnsi="Times New Roman" w:cs="Times New Roman"/>
          <w:sz w:val="24"/>
          <w:szCs w:val="24"/>
        </w:rPr>
        <w:t>о исполнение Указа Президента Кыргызской Республики от 8 февраля 2021 года УП №26 «О проведении инвентаризации законодательства Кыргызской Республики»</w:t>
      </w:r>
      <w:r w:rsidR="00B047D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9BAE55" w14:textId="58C9274B" w:rsidR="00AE2AB1" w:rsidRDefault="00D42E16" w:rsidP="00B83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2E1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законопроект</w:t>
      </w:r>
      <w:r w:rsidRPr="00D42E16">
        <w:rPr>
          <w:rFonts w:ascii="Times New Roman" w:hAnsi="Times New Roman" w:cs="Times New Roman"/>
          <w:sz w:val="24"/>
          <w:szCs w:val="24"/>
        </w:rPr>
        <w:t xml:space="preserve"> вносятся изменения, которые произошли за истекший период в деятельности </w:t>
      </w:r>
      <w:r>
        <w:rPr>
          <w:rFonts w:ascii="Times New Roman" w:hAnsi="Times New Roman" w:cs="Times New Roman"/>
          <w:sz w:val="24"/>
          <w:szCs w:val="24"/>
        </w:rPr>
        <w:t>Кабинета Министров Кыргызской Республики (ст.4 Закона Кыргызской Республики «О Конституции Кыргызской Республики» от 5 мая 2021 года Правительство Кыргызской Республики преобразовано в Кабинет Министров Кыргызской Республики</w:t>
      </w:r>
      <w:r w:rsidR="00B047D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47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69B962" w14:textId="1577196C" w:rsidR="003240A5" w:rsidRDefault="003240A5" w:rsidP="003240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40A5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>
        <w:rPr>
          <w:rFonts w:ascii="Times New Roman" w:hAnsi="Times New Roman" w:cs="Times New Roman"/>
          <w:sz w:val="24"/>
          <w:szCs w:val="24"/>
        </w:rPr>
        <w:t xml:space="preserve">в статье 1 законопроекта, </w:t>
      </w:r>
      <w:r w:rsidRPr="003240A5">
        <w:rPr>
          <w:rFonts w:ascii="Times New Roman" w:hAnsi="Times New Roman" w:cs="Times New Roman"/>
          <w:sz w:val="24"/>
          <w:szCs w:val="24"/>
        </w:rPr>
        <w:t xml:space="preserve">внести изменения, предусматривающие приведение наименования уполномоченного органа в соответствие как уполномоченного органа </w:t>
      </w:r>
      <w:r w:rsidRPr="003240A5">
        <w:rPr>
          <w:rFonts w:ascii="Times New Roman" w:hAnsi="Times New Roman" w:cs="Times New Roman"/>
          <w:sz w:val="24"/>
          <w:szCs w:val="24"/>
          <w:lang w:eastAsia="ar-SA"/>
        </w:rPr>
        <w:t>в области сертификации семян, посадочного материала, испытания и регистрации сортов</w:t>
      </w:r>
      <w:r w:rsidRPr="003240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Предлагается отразить посадочный материал к объектам в области семеноводства, а также питомники для обязательного проведения полевого обследования.</w:t>
      </w:r>
    </w:p>
    <w:p w14:paraId="5F9DF244" w14:textId="57EA7B06" w:rsidR="00403D7B" w:rsidRDefault="00403D7B" w:rsidP="003240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4 законопроекта предлагается, дополнить новым пунктом: «Специальные зоны для производства семян сельскохозяйственных растений», для создания благоприятных фитосанитарных и технологических условий производства семян сельскохозяйственных растений имеющих высокие сортовые качества.</w:t>
      </w:r>
    </w:p>
    <w:p w14:paraId="07D83027" w14:textId="509CEDE2" w:rsidR="00B047D9" w:rsidRPr="00B047D9" w:rsidRDefault="00C90C8C" w:rsidP="00B83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47D9" w:rsidRPr="00B047D9">
        <w:rPr>
          <w:rFonts w:ascii="Times New Roman" w:hAnsi="Times New Roman" w:cs="Times New Roman"/>
          <w:sz w:val="24"/>
          <w:szCs w:val="24"/>
        </w:rPr>
        <w:t>в стать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047D9" w:rsidRPr="00B047D9">
        <w:rPr>
          <w:rFonts w:ascii="Times New Roman" w:hAnsi="Times New Roman" w:cs="Times New Roman"/>
          <w:sz w:val="24"/>
          <w:szCs w:val="24"/>
        </w:rPr>
        <w:t xml:space="preserve"> 10 </w:t>
      </w:r>
      <w:r w:rsidR="003240A5">
        <w:rPr>
          <w:rFonts w:ascii="Times New Roman" w:hAnsi="Times New Roman" w:cs="Times New Roman"/>
          <w:sz w:val="24"/>
          <w:szCs w:val="24"/>
        </w:rPr>
        <w:t>законопроекта</w:t>
      </w:r>
      <w:r w:rsidR="00B047D9" w:rsidRPr="00B047D9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14:paraId="0BBBFAE6" w14:textId="34C154C7" w:rsidR="00B047D9" w:rsidRDefault="00B047D9" w:rsidP="00B83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7D9">
        <w:rPr>
          <w:rFonts w:ascii="Times New Roman" w:hAnsi="Times New Roman" w:cs="Times New Roman"/>
          <w:sz w:val="24"/>
          <w:szCs w:val="24"/>
        </w:rPr>
        <w:t>«Порядок ввоза семян и посадочного материала устанавливается Кабинетом Министра Кыргызской Республики». Это обусловлено тем, что, в действующей редакции Закона отсутствуют полномочие Кабинета Министров Кыргызской Республики по ввозу семян и посадочного материала не включенных в Госуд</w:t>
      </w:r>
      <w:r>
        <w:rPr>
          <w:rFonts w:ascii="Times New Roman" w:hAnsi="Times New Roman" w:cs="Times New Roman"/>
          <w:sz w:val="24"/>
          <w:szCs w:val="24"/>
        </w:rPr>
        <w:t>арственный реестр</w:t>
      </w:r>
      <w:r w:rsidR="00C90C8C">
        <w:rPr>
          <w:rFonts w:ascii="Times New Roman" w:hAnsi="Times New Roman" w:cs="Times New Roman"/>
          <w:sz w:val="24"/>
          <w:szCs w:val="24"/>
        </w:rPr>
        <w:t xml:space="preserve"> сортов и гибридов растений, допущенных к использованию на территории Кыргызской Республики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B047D9">
        <w:rPr>
          <w:rFonts w:ascii="Times New Roman" w:hAnsi="Times New Roman" w:cs="Times New Roman"/>
          <w:sz w:val="24"/>
          <w:szCs w:val="24"/>
        </w:rPr>
        <w:t xml:space="preserve">огласно статье 4 Закона Кыргызской Республики «О нормативных правовых актах Кыргызской Республики», постановление </w:t>
      </w:r>
      <w:r w:rsidR="00AE6C56">
        <w:rPr>
          <w:rFonts w:ascii="Times New Roman" w:hAnsi="Times New Roman" w:cs="Times New Roman"/>
          <w:sz w:val="24"/>
          <w:szCs w:val="24"/>
        </w:rPr>
        <w:t>Правительства</w:t>
      </w:r>
      <w:r w:rsidRPr="00B047D9">
        <w:rPr>
          <w:rFonts w:ascii="Times New Roman" w:hAnsi="Times New Roman" w:cs="Times New Roman"/>
          <w:sz w:val="24"/>
          <w:szCs w:val="24"/>
        </w:rPr>
        <w:t xml:space="preserve"> Кыргызской Республики – это нормативный правовой акт, принимаемый </w:t>
      </w:r>
      <w:r w:rsidR="00922FB7">
        <w:rPr>
          <w:rFonts w:ascii="Times New Roman" w:hAnsi="Times New Roman" w:cs="Times New Roman"/>
          <w:sz w:val="24"/>
          <w:szCs w:val="24"/>
        </w:rPr>
        <w:t>Правительством</w:t>
      </w:r>
      <w:r w:rsidRPr="00B047D9">
        <w:rPr>
          <w:rFonts w:ascii="Times New Roman" w:hAnsi="Times New Roman" w:cs="Times New Roman"/>
          <w:sz w:val="24"/>
          <w:szCs w:val="24"/>
        </w:rPr>
        <w:t xml:space="preserve"> Кыргызской Республики, на основе и во исполнение нормативных правовых актов, имеющих более высокую юридическую силу. </w:t>
      </w:r>
    </w:p>
    <w:p w14:paraId="05DE396C" w14:textId="48A02CBC" w:rsidR="00CE6074" w:rsidRDefault="00CE6074" w:rsidP="00B83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статье 10 предлагается запретить ввоз на территорию Кыргызской Республики и использовать семена растений генетически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изменена с использованием методов генной инженерии, за исключением проведения научно-исследовательских работ.</w:t>
      </w:r>
    </w:p>
    <w:p w14:paraId="0526C7BA" w14:textId="656FEECD" w:rsidR="008F3F48" w:rsidRPr="00B047D9" w:rsidRDefault="008F3F48" w:rsidP="008F3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B047D9">
        <w:rPr>
          <w:rFonts w:ascii="Times New Roman" w:hAnsi="Times New Roman" w:cs="Times New Roman"/>
          <w:sz w:val="24"/>
          <w:szCs w:val="24"/>
        </w:rPr>
        <w:t>в стать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B04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законопроекта</w:t>
      </w:r>
      <w:r w:rsidRPr="00B047D9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14:paraId="26DFD221" w14:textId="6ED44161" w:rsidR="008F3F48" w:rsidRPr="008F3F48" w:rsidRDefault="008F3F48" w:rsidP="008F3F48">
      <w:pPr>
        <w:spacing w:after="0"/>
        <w:ind w:firstLine="708"/>
        <w:rPr>
          <w:rFonts w:ascii="Times New Roman" w:hAnsi="Times New Roman" w:cs="Times New Roman"/>
          <w:lang w:val="ky-KG"/>
        </w:rPr>
      </w:pPr>
      <w:r w:rsidRPr="008F3F48">
        <w:rPr>
          <w:rFonts w:ascii="Times New Roman" w:hAnsi="Times New Roman" w:cs="Times New Roman"/>
        </w:rPr>
        <w:t>«</w:t>
      </w:r>
      <w:r w:rsidRPr="008F3F48">
        <w:rPr>
          <w:rFonts w:ascii="Times New Roman" w:hAnsi="Times New Roman" w:cs="Times New Roman"/>
          <w:sz w:val="24"/>
          <w:szCs w:val="24"/>
        </w:rPr>
        <w:t>Запрещается пересылка семян в почтовых отправлениях из зарубежных стран на территорию Кыргызской Республики, и также провоз их в багаже без фитосанитарного сертификата</w:t>
      </w:r>
      <w:proofErr w:type="gramStart"/>
      <w:r w:rsidRPr="008F3F48">
        <w:rPr>
          <w:rFonts w:ascii="Times New Roman" w:hAnsi="Times New Roman" w:cs="Times New Roman"/>
          <w:sz w:val="24"/>
          <w:szCs w:val="24"/>
        </w:rPr>
        <w:t>.»</w:t>
      </w:r>
      <w:bookmarkStart w:id="1" w:name="_GoBack"/>
      <w:bookmarkEnd w:id="1"/>
      <w:proofErr w:type="gramEnd"/>
    </w:p>
    <w:p w14:paraId="415A6D3A" w14:textId="77777777" w:rsidR="00090E13" w:rsidRPr="00090E13" w:rsidRDefault="00090E13" w:rsidP="00B83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не противоречит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Конституции Кыргызской Республики,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51D29D4" w14:textId="77777777" w:rsidR="00090E13" w:rsidRPr="00090E13" w:rsidRDefault="00090E13" w:rsidP="00B83C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Принятие данного проекта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Закона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CCA712D" w14:textId="4E5A872B" w:rsidR="00090E13" w:rsidRPr="00090E13" w:rsidRDefault="00090E13" w:rsidP="00B83C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Принятие настоящего проекта не повлечет </w:t>
      </w:r>
      <w:r w:rsidR="00460439" w:rsidRPr="004604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 финансовых затрат из республиканского бюджета.</w:t>
      </w:r>
    </w:p>
    <w:p w14:paraId="7D64B72B" w14:textId="77777777" w:rsidR="00090E13" w:rsidRPr="00090E13" w:rsidRDefault="00090E13" w:rsidP="00B83C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Согласно требованиям Закона Кыргызской Республики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нормативных правовых актах Кыргызской Республики»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предлагаемый законопроект требует проведение общественного обсуждения.</w:t>
      </w:r>
    </w:p>
    <w:p w14:paraId="1BD3D526" w14:textId="23BE6059" w:rsidR="00090E13" w:rsidRPr="00090E13" w:rsidRDefault="00090E13" w:rsidP="00B83C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ab/>
      </w:r>
      <w:r w:rsidR="009B32F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Нормы данного </w:t>
      </w:r>
      <w:r w:rsidR="00D3517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законопроекта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351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непосредственно не направлены</w:t>
      </w:r>
      <w:r w:rsidR="00766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регулирование предпринимательской деятельности, в связи с чем не требует проведения анализа регулятивного воздействия.</w:t>
      </w:r>
    </w:p>
    <w:p w14:paraId="45B54359" w14:textId="482A9B09" w:rsidR="00D35171" w:rsidRPr="00CB7C03" w:rsidRDefault="00BC2792" w:rsidP="00B83C1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Министр</w:t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А.С.Джаныбеков</w:t>
      </w:r>
      <w:proofErr w:type="spellEnd"/>
    </w:p>
    <w:sectPr w:rsidR="00D35171" w:rsidRPr="00CB7C03" w:rsidSect="00090E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60049" w14:textId="77777777" w:rsidR="00102EFE" w:rsidRDefault="00102EFE" w:rsidP="001F1F87">
      <w:pPr>
        <w:spacing w:after="0" w:line="240" w:lineRule="auto"/>
      </w:pPr>
      <w:r>
        <w:separator/>
      </w:r>
    </w:p>
  </w:endnote>
  <w:endnote w:type="continuationSeparator" w:id="0">
    <w:p w14:paraId="0A5A4499" w14:textId="77777777" w:rsidR="00102EFE" w:rsidRDefault="00102EFE" w:rsidP="001F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5C65A" w14:textId="77777777" w:rsidR="00102EFE" w:rsidRDefault="00102EFE" w:rsidP="001F1F87">
      <w:pPr>
        <w:spacing w:after="0" w:line="240" w:lineRule="auto"/>
      </w:pPr>
      <w:r>
        <w:separator/>
      </w:r>
    </w:p>
  </w:footnote>
  <w:footnote w:type="continuationSeparator" w:id="0">
    <w:p w14:paraId="55B6F26D" w14:textId="77777777" w:rsidR="00102EFE" w:rsidRDefault="00102EFE" w:rsidP="001F1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99"/>
    <w:rsid w:val="00077DEE"/>
    <w:rsid w:val="0008587F"/>
    <w:rsid w:val="00090E13"/>
    <w:rsid w:val="00091857"/>
    <w:rsid w:val="000B7C5E"/>
    <w:rsid w:val="000D3079"/>
    <w:rsid w:val="00102EFE"/>
    <w:rsid w:val="001F1F87"/>
    <w:rsid w:val="00202952"/>
    <w:rsid w:val="0021047A"/>
    <w:rsid w:val="00275D19"/>
    <w:rsid w:val="003240A5"/>
    <w:rsid w:val="00334E99"/>
    <w:rsid w:val="00363D1D"/>
    <w:rsid w:val="003710AB"/>
    <w:rsid w:val="003C57D0"/>
    <w:rsid w:val="003F2CB1"/>
    <w:rsid w:val="00403D7B"/>
    <w:rsid w:val="0040403D"/>
    <w:rsid w:val="00460439"/>
    <w:rsid w:val="00465CEB"/>
    <w:rsid w:val="004667AF"/>
    <w:rsid w:val="004927AE"/>
    <w:rsid w:val="004A3520"/>
    <w:rsid w:val="004D01F5"/>
    <w:rsid w:val="004E038F"/>
    <w:rsid w:val="004F4BBE"/>
    <w:rsid w:val="00544E8B"/>
    <w:rsid w:val="0056721B"/>
    <w:rsid w:val="005E109B"/>
    <w:rsid w:val="0068315C"/>
    <w:rsid w:val="0070089B"/>
    <w:rsid w:val="007256E1"/>
    <w:rsid w:val="007667ED"/>
    <w:rsid w:val="007A0EC4"/>
    <w:rsid w:val="007A3C62"/>
    <w:rsid w:val="007B36E4"/>
    <w:rsid w:val="007C6908"/>
    <w:rsid w:val="008F3F48"/>
    <w:rsid w:val="00922FB7"/>
    <w:rsid w:val="00930888"/>
    <w:rsid w:val="00945E09"/>
    <w:rsid w:val="009B32F1"/>
    <w:rsid w:val="00A57232"/>
    <w:rsid w:val="00A676B1"/>
    <w:rsid w:val="00AC350A"/>
    <w:rsid w:val="00AE2AB1"/>
    <w:rsid w:val="00AE6C56"/>
    <w:rsid w:val="00B047D9"/>
    <w:rsid w:val="00B06050"/>
    <w:rsid w:val="00B83C16"/>
    <w:rsid w:val="00BA42AF"/>
    <w:rsid w:val="00BB5316"/>
    <w:rsid w:val="00BB5EDE"/>
    <w:rsid w:val="00BC2792"/>
    <w:rsid w:val="00BD7B0B"/>
    <w:rsid w:val="00C70F09"/>
    <w:rsid w:val="00C90C8C"/>
    <w:rsid w:val="00CB5B5E"/>
    <w:rsid w:val="00CB7C03"/>
    <w:rsid w:val="00CE6074"/>
    <w:rsid w:val="00D35171"/>
    <w:rsid w:val="00D42E16"/>
    <w:rsid w:val="00DB25AB"/>
    <w:rsid w:val="00DD06ED"/>
    <w:rsid w:val="00E34DAA"/>
    <w:rsid w:val="00EA778B"/>
    <w:rsid w:val="00FA689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A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F87"/>
  </w:style>
  <w:style w:type="paragraph" w:styleId="a7">
    <w:name w:val="footer"/>
    <w:basedOn w:val="a"/>
    <w:link w:val="a8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F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F87"/>
  </w:style>
  <w:style w:type="paragraph" w:styleId="a7">
    <w:name w:val="footer"/>
    <w:basedOn w:val="a"/>
    <w:link w:val="a8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GVFI</dc:creator>
  <cp:lastModifiedBy>RePack by Diakov</cp:lastModifiedBy>
  <cp:revision>14</cp:revision>
  <cp:lastPrinted>2021-11-01T08:59:00Z</cp:lastPrinted>
  <dcterms:created xsi:type="dcterms:W3CDTF">2021-11-01T09:05:00Z</dcterms:created>
  <dcterms:modified xsi:type="dcterms:W3CDTF">2021-11-19T04:20:00Z</dcterms:modified>
</cp:coreProperties>
</file>